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7" w:rsidRDefault="00010097">
      <w:pPr>
        <w:rPr>
          <w:vanish/>
        </w:rPr>
      </w:pPr>
      <w:bookmarkStart w:id="0" w:name="__bookmark_3"/>
      <w:bookmarkEnd w:id="0"/>
    </w:p>
    <w:tbl>
      <w:tblPr>
        <w:tblOverlap w:val="never"/>
        <w:tblW w:w="0" w:type="auto"/>
        <w:tblLook w:val="01E0" w:firstRow="1" w:lastRow="1" w:firstColumn="1" w:lastColumn="1" w:noHBand="0" w:noVBand="0"/>
      </w:tblPr>
      <w:tblGrid>
        <w:gridCol w:w="1731"/>
        <w:gridCol w:w="1695"/>
        <w:gridCol w:w="1695"/>
        <w:gridCol w:w="1695"/>
        <w:gridCol w:w="1695"/>
        <w:gridCol w:w="1695"/>
      </w:tblGrid>
      <w:tr w:rsidR="00010097" w:rsidTr="00831FBB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 w:rsidP="009907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 w:rsidTr="00831FBB">
        <w:trPr>
          <w:trHeight w:val="322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9907D6" w:rsidP="009907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07D6">
              <w:rPr>
                <w:b/>
                <w:color w:val="000000"/>
                <w:sz w:val="28"/>
                <w:szCs w:val="28"/>
              </w:rPr>
              <w:t>Отчет о результатах деятельности за 2023 год</w:t>
            </w:r>
          </w:p>
          <w:p w:rsidR="009907D6" w:rsidRPr="009907D6" w:rsidRDefault="009907D6" w:rsidP="009907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3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10097" w:rsidTr="00831FB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10097" w:rsidRDefault="00831F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</w:t>
                  </w:r>
                  <w:proofErr w:type="gramStart"/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Отдел образования, опеки и попечительства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 администрации муниципального образования Беляевский район (Отдел образования, опеки и попечительства)  является самостоятельным структурным подразделением администрации МО Беляевский район, утвержденный администрацией МО Беляевский район в целях реализации полномочий муниципального образования, по вопросам организации предоставления общедоступного и бесплатного начального, основного, среднего общего образования по основным общеобразовательным программам, дополнительного образования, дошкольного образования, опеки и попечительства, отдыха несовершеннолетних детей</w:t>
                  </w:r>
                  <w:proofErr w:type="gram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в каникулярное время. 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Адрес: Оренбургская обл., Беляевский район,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 Беляевка, ул. Банковская, 35.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- учреждение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Учредителем учреждения является администрация муниципального образования Беляевский район.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обеспечение деятельности учреждения: бюджет муниципального образования Беляевский район Оренбургской области, финансирование с областного бюджета и федерального, внебюджетные средства.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ИНН </w:t>
                  </w:r>
                  <w:r>
                    <w:rPr>
                      <w:color w:val="000000"/>
                      <w:sz w:val="28"/>
                      <w:szCs w:val="28"/>
                    </w:rPr>
                    <w:t>5623004965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КПП</w:t>
                  </w:r>
                  <w:r>
                    <w:rPr>
                      <w:color w:val="000000"/>
                      <w:sz w:val="28"/>
                      <w:szCs w:val="28"/>
                    </w:rPr>
                    <w:t> 562301001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ОКТМО</w:t>
                  </w:r>
                  <w:r>
                    <w:rPr>
                      <w:color w:val="000000"/>
                      <w:sz w:val="28"/>
                      <w:szCs w:val="28"/>
                    </w:rPr>
                    <w:t> 53610404101</w:t>
                  </w:r>
                </w:p>
                <w:p w:rsidR="00010097" w:rsidRDefault="00D501B6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Финансовый отдел администрации Беляевского района Оренбургской области (Отдел образования, опеки и попечительства администрации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Беляевский район</w:t>
                  </w:r>
                  <w:proofErr w:type="gramEnd"/>
                </w:p>
                <w:p w:rsidR="00010097" w:rsidRDefault="00D501B6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Оренбургской области, л/с 071.01.007.1)</w:t>
                  </w:r>
                  <w:proofErr w:type="gramEnd"/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Банк:</w:t>
                  </w:r>
                  <w:r>
                    <w:rPr>
                      <w:color w:val="000000"/>
                      <w:sz w:val="28"/>
                      <w:szCs w:val="28"/>
                    </w:rPr>
                    <w:t> Отделение Оренбург Банка России//УФК по Оренбургской области г. Оренбург</w:t>
                  </w:r>
                </w:p>
                <w:p w:rsidR="00010097" w:rsidRDefault="00D501B6">
                  <w:pPr>
                    <w:jc w:val="both"/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Расч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чет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03231643536100005300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Корсчёт   </w:t>
                  </w:r>
                  <w:r>
                    <w:rPr>
                      <w:color w:val="000000"/>
                      <w:sz w:val="28"/>
                      <w:szCs w:val="28"/>
                    </w:rPr>
                    <w:t>40102810545370000045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БИК         </w:t>
                  </w:r>
                  <w:r>
                    <w:rPr>
                      <w:color w:val="000000"/>
                      <w:sz w:val="28"/>
                      <w:szCs w:val="28"/>
                    </w:rPr>
                    <w:t> 015354008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Собственник имущества - муниципальное образование.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Учреждение является юридическим лицом, имеет самостоятельный баланс, круглую печать, штампы и бланки со своим наименованием, может иметь эмблему и иную символику и осуществляет свою деятельность на основании положения об отделе образования, опеки и попечительства администрации муниципального образования Беляевский район, утвержденного постановлением администрации Беляевского района Оренбургской области № 480-п от 16.03.2015 г.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Муниципальное казенное учреждение «Центр сопровождения деятельности образовательных учреждений»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 Беляевского района Оренбургской области создано на основании постановления администрации Беляевского района Оренбургской области от 27.01.2012 г № 48-П «О создании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казённого учреждения «Центр сопровождения деятельности образовательных учреждений» Беляевского района Оренбургской области. Казенное учреждение осуществляет свою деятельность в соответствии с Конституцией РФ, Бюджетным кодексом РФ от 31.07.1998 г., Федеральным законом от 12.01.1996 г. №7-ФЗ «О некоммерческих организациях», действующим законодательством РФ по профилю ее деятельности, нормативно правовыми актами администрации Беляевского района, а также Устава.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Организационно-правовая форма учреждения: учреждение.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Учреждение является некоммерческой организацией, тип - казенное учреждение. 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Учредителем Учреждения является администрация муниципального образования Беляевский район. Функции и полномочия учредителя Учреждения от имени администрации муниципального образования Беляевский район осуществляет отдел образования, опеки и попечительства администрации МО Беляевский район (далее Учредитель).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Собственник имущества - муниципальное образование.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МКУ «ЦСДОУ» осуществляет ведение бухгалтерского учета на основании договора с ОУ, обслуживает семь средних школ, двенадцать основных школ, один детский сад, одно учреждение дополнительного образования, а также отдел образования, опеки и попечительства.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Учреждение является юридическим лицом, имеет самостоятельный баланс, круглую печать, штампы и бланки со своим наименованием, может иметь эмблему и иную символику.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Направление деятельности Отдел образования, опеки и попечительства является реализация полномочий муниципального образования, по вопросам организации предоставления общедоступного и бесплатного начального, основного, среднего общего образования по основным общеобразовательным программам, дополнительного образования, дошкольного образования, опеки и попечительства, отдыха несовершеннолетних детей в каникулярное время.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Отдел образования, опеки и попечительства администрации муниципального образования Беляевский район является главным распорядителем </w:t>
                  </w:r>
                  <w:r w:rsidR="00D501B6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21 подведомственных муниципальных бюджетных образовательных учреждений, из них 19 школ (на базе 15 школ имеются дошкольные группы), 1 детский сад и 1 учреждение дополнительного образования. 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="00D501B6">
                    <w:rPr>
                      <w:color w:val="000000"/>
                      <w:sz w:val="28"/>
                      <w:szCs w:val="28"/>
                    </w:rPr>
                    <w:t>МКУ «ЦСДОУ» создано в целях организации планирования показателей деятельности, ведения бухгалтерского учета, исполнения бюджетной сметы, планов финансово-хозяйственной деятельности, хозяйственного, материально-технического и бытового обслуживания образовательных учреждений Беляевского района, обеспечения необходимых условий для непрерывного образования педагогических работников, контроля управленческих кадров на основе создания системы квалифицированного информационно-методического обслуживания образовательных учреждений Беляевского района,  отдела образования, опеки и попечительства. </w:t>
                  </w:r>
                  <w:proofErr w:type="gramEnd"/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Учреждение осуществляет в установленном порядке следующие виды деятельности: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-организация и ведение бухгалтерского, экономического, налогового и статистического учета и отчетности, обязательных и хозяйственных операций в натуральном и денежном выражении путем отражения в бухгалтерских регистрах в соответствии с действующим законодательством РФ;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контроль над соответствием заключаемых хозяйственных договоров доведенным лимитам бюджетных обязательств,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своевременность и правильность оформления первичных учетных документов,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законность совершаемых финансовых операций;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контроль над правильным расходованием бюджетных и внебюджетных средств по утвержденным сметам доходов и расходов, планам финансово-хозяйственной деятельности,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ведение учета доходов и расходов по средствам, полученных обслуживаемыми учреждениями из бюджетных и внебюджетных источников;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начисление и выплата в установленные сроки заработной платы работникам обслуживаемых муниципальных учреждений, а также правильное удержание налогов из заработной платы и других выплат и своевременное перечисление удержанных сумм в бюджет;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и представление бухгалтерской отчетности по аппарату отдела образования, опеки и попечительства, и обслуживаемых муниципальных учреждений в соответствии с действующим законодательством РФ;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организация годовой и периодической инвентаризации имущества и финансовых обязательств, своевременное определение ее результатов и отражение их в учете;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ведение учета доходов и расходов по средствам, полученным МКУ «ЦСДОУ» от приносящей доход деятельности, целевым и безвозмездным поступлениям;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составление и согласование с руководителями обслуживаемых учреждений смет доходов и расходов, планов финансово-хозяйственной деятельности и расчетов к ним в пределах выделенных бюджетных ассигнований;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консультирование руководителей обслуживаемых Учреждений по вопросам налогообложения, бухгалтерского учета и отчетности;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экономический анализ результатов деятельности обслуживаемых учреждений; разработка мероприятий по более широкому применению современных средств автоматизации бухгалтерского учета и отчетности;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проведение расчетов, возникающих в процессе исполнения смет доходов и расходов, планов финансово-хозяйственной деятельности, обслуживаемых учреждений с подотчетными лицами, организациями, учреждениями и отдельными лицами;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обеспечение сохранности бухгалтерских документов и регистров учета, смет доходов и расходов, планов финансово-хозяйственной деятельности, обслуживаемых учреждений и расчетов к ним и другим документов;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разработка проектов смет доходов и расходов, планов финансово-хозяйственной деятельности, внебюджетных средств на основании данных, представленных руководителями обслуживаемых учреждений.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МКУ «ЦСДОУ» на основании договора с ОУ, обслуживает семь средних школ, двенадцать основных школ, один детский сад, одно учреждение дополнительного образования, а также отдел образования, опеки и попечительства.</w:t>
                  </w:r>
                </w:p>
              </w:tc>
            </w:tr>
          </w:tbl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10097" w:rsidTr="00831FBB">
        <w:trPr>
          <w:trHeight w:val="322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Результаты деятельност</w:t>
            </w:r>
            <w:r w:rsidR="006410E2">
              <w:rPr>
                <w:b/>
                <w:bCs/>
                <w:color w:val="000000"/>
                <w:sz w:val="28"/>
                <w:szCs w:val="28"/>
              </w:rPr>
              <w:t>и субъекта бюджетной отчетности</w:t>
            </w:r>
          </w:p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10097" w:rsidTr="00831FB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Бюджет отдела образования, опеки и попечительства на 2023 г. утвержден в сумме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335 873 716,59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  <w:r w:rsidR="00D501B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Исполнен на общую сумму –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332 739 702,41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  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Из них расходы на содержание аппарата отдела образования, опеки и попечительства составили из местного бюджета –2 886 781,78 </w:t>
                  </w:r>
                  <w:proofErr w:type="spellStart"/>
                  <w:r w:rsidR="00D501B6"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="00D501B6">
                    <w:rPr>
                      <w:color w:val="000000"/>
                      <w:sz w:val="28"/>
                      <w:szCs w:val="28"/>
                    </w:rPr>
                    <w:t>; из областного бюджета – 1 152 388,59 руб. 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по МКУ "ЦСДОУ" – 18 317 552,86 руб. 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proofErr w:type="gramStart"/>
                  <w:r w:rsidR="00D501B6">
                    <w:rPr>
                      <w:color w:val="000000"/>
                      <w:sz w:val="28"/>
                      <w:szCs w:val="28"/>
                    </w:rPr>
                    <w:t>Согласно</w:t>
                  </w:r>
                  <w:proofErr w:type="gram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основного мероприятия «Дополнительное финансовое обеспечение мероприятий по организации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питания обучающихся 5-11 классов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в общеобразовательных организациях Оренбургской области» произведены расходы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1 414 161,74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proofErr w:type="gramStart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Выплачена компенсация на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питание детям с ОВЗ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, основное мероприятие “Обеспечение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выплату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 на дому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165 801,10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  </w:t>
                  </w:r>
                  <w:proofErr w:type="gramEnd"/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На основное мероприятие «Развитие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дополнительного образования детей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» направлены и осуществлены расходы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9 043 383,06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По основному мероприятию «Развитие общего образования» в рамках финансового обеспечения мероприятий по поддержке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одаренных детей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произведены выплаты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9 853,00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В рамках основного мероприятия «Развитие общего образования» содействия временной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занятости несовершеннолетних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использованы средства на трудоустройство подростков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318 463,15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В рамках основного мероприятия «Финансовое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бесплатным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двухразовым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питанием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лиц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с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ограниченными возможностями здоровья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, обучающихся в муниципальных общеобразовательных организациях» произведены расходы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692 145,10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Выплачена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компенсация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части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родительской платы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за содержание ребенка в образовательных организациях, реализующих основную общеобразовательную программу дошкольного образования на 441 детей, на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1 823 800,00 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В рамках основного мероприятия «Осуществление переданных полномочий по финансовому обеспечению мероприятий по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отдыху детей в каникулярное время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» израсходовано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1 036 335,26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Единая субвенция на содержание детей в замещающих семьях израсходована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9 839 046,63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501B6"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="00D501B6">
                    <w:rPr>
                      <w:color w:val="000000"/>
                      <w:sz w:val="28"/>
                      <w:szCs w:val="28"/>
                    </w:rPr>
                    <w:t>, в том числе: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осуществление переданных полномочий по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содержанию ребенка в семье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опекуна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2 807 143,00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осуществление переданных полномочий по содержанию ребенка в приемной семье, а также выплата вознаграждения, причитающегося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приемному родителю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содержание подопечных детей (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пособие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2 968 495,00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осуществление переданных полномочий по содержанию ребенка в приемной семье, а также выплата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вознаграждения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причитающегося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приемному родителю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(вознаграждение)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4 063 408,63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Основное мероприятие «Обеспечение выплат ежемесячного денежного вознаграждения за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классное руководство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реализовано на сумму 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14 396 892,21 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По основному мероприятию «Организация бесплатного горячего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питания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обучающихся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, получающих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начальное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общего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образование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в муниципальных образовательных организациях (один раз в день)» произведены расходы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5 053 372,88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Расходы на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социально значимые мероприятия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произведены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1 480 000,00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 Осуществлено благоустройство территории </w:t>
                  </w:r>
                  <w:proofErr w:type="spellStart"/>
                  <w:r w:rsidR="00D501B6">
                    <w:rPr>
                      <w:color w:val="000000"/>
                      <w:sz w:val="28"/>
                      <w:szCs w:val="28"/>
                    </w:rPr>
                    <w:t>Крючковской</w:t>
                  </w:r>
                  <w:proofErr w:type="spell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СОШ.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Расходы на реализацию общественно значимых мероприятий в рамках проекта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«Школьный бюджет»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составили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200 000,00 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руб. Обустроена территория пришкольного участка Ключевской СОШ.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Изготовлены и установлены беседка из металла с оборудованными местами для сидения детей, а также 5 скамей на металлическом каркасе со спинкой</w:t>
                  </w:r>
                  <w:r>
                    <w:rPr>
                      <w:color w:val="FF000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010097" w:rsidRDefault="00831F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рамках национального проекта «Образование</w:t>
                  </w:r>
                  <w:proofErr w:type="gramStart"/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"(</w:t>
                  </w:r>
                  <w:proofErr w:type="gramEnd"/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Е) осуществлены расходы по федеральным, региональным проектам, в том числе: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Региональный проект «Патриотическое воспитание граждан Российской Федерации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мероприятия по обеспечению деятельности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советников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Российской Федерации (федеральный проект «Патриотическое воспитание граждан Российской федерации» ЕВ),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1 943 299,99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из средства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Регионального проекта “Успех каждого ребенка»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(федеральный проект 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) израсходовано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2 453 630,00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руб. на капитальный ремонт спортивного зала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Буранчинской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ООШ. </w:t>
                  </w:r>
                </w:p>
              </w:tc>
            </w:tr>
          </w:tbl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10097" w:rsidTr="00831FBB">
        <w:trPr>
          <w:trHeight w:val="322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6410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А</w:t>
            </w:r>
            <w:r w:rsidR="00D501B6">
              <w:rPr>
                <w:b/>
                <w:bCs/>
                <w:color w:val="000000"/>
                <w:sz w:val="28"/>
                <w:szCs w:val="28"/>
              </w:rPr>
              <w:t>нализ отчета об исполнении бюджета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субъектом бюджетной отчетности</w:t>
            </w:r>
          </w:p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Overlap w:val="never"/>
              <w:tblW w:w="103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10097" w:rsidRPr="006410E2" w:rsidTr="00831FB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10097" w:rsidRPr="009907D6" w:rsidRDefault="00831F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>Бюджет на 2023 г. был принят решением Совета депутатов от 19.12.2022 г. № 126.</w:t>
                  </w:r>
                </w:p>
                <w:p w:rsidR="00010097" w:rsidRPr="009907D6" w:rsidRDefault="00831F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>Изменения в бюджетную роспись за 2023 г. вносились</w:t>
                  </w:r>
                  <w:r w:rsidR="00D501B6" w:rsidRPr="009907D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>3 раза</w:t>
                  </w:r>
                  <w:r w:rsidR="00D501B6" w:rsidRPr="009907D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>на Совете депутатов и касались в основном уточнения вида расходов, передвижки средств между статьями расходов, поступления дополнительного финансирования на муниципальное задание и иные цели.</w:t>
                  </w:r>
                  <w:r w:rsidR="00D501B6" w:rsidRPr="009907D6">
                    <w:rPr>
                      <w:color w:val="FF0000"/>
                      <w:sz w:val="28"/>
                      <w:szCs w:val="28"/>
                    </w:rPr>
                    <w:t> </w:t>
                  </w:r>
                </w:p>
                <w:p w:rsidR="00010097" w:rsidRPr="009907D6" w:rsidRDefault="00831F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501B6"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Бюджет на 2023 г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 xml:space="preserve">. составляет </w:t>
                  </w:r>
                  <w:r w:rsidR="00D501B6"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335 873 716,59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Pr="009907D6" w:rsidRDefault="00831FBB">
                  <w:pPr>
                    <w:spacing w:after="1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 w:rsidRPr="009907D6">
                    <w:rPr>
                      <w:color w:val="000000"/>
                      <w:sz w:val="28"/>
                      <w:szCs w:val="28"/>
                    </w:rPr>
                    <w:t xml:space="preserve">Финансирование в 2023 г. поступало в рамках муниципальной программы «Развитие системы образования Беляевского района Оренбургской области», а также были использованы средства муниципальной программы «Реализация муниципальной политики в </w:t>
                  </w:r>
                  <w:proofErr w:type="spellStart"/>
                  <w:r w:rsidR="00D501B6" w:rsidRPr="009907D6">
                    <w:rPr>
                      <w:color w:val="000000"/>
                      <w:sz w:val="28"/>
                      <w:szCs w:val="28"/>
                    </w:rPr>
                    <w:t>Беляевском</w:t>
                  </w:r>
                  <w:proofErr w:type="spellEnd"/>
                  <w:r w:rsidR="00D501B6" w:rsidRPr="009907D6">
                    <w:rPr>
                      <w:color w:val="000000"/>
                      <w:sz w:val="28"/>
                      <w:szCs w:val="28"/>
                    </w:rPr>
                    <w:t xml:space="preserve"> районе на 2020-2024 годы».</w:t>
                  </w:r>
                </w:p>
                <w:p w:rsidR="00010097" w:rsidRPr="009907D6" w:rsidRDefault="00D501B6">
                  <w:pPr>
                    <w:jc w:val="both"/>
                    <w:rPr>
                      <w:sz w:val="28"/>
                      <w:szCs w:val="28"/>
                    </w:rPr>
                  </w:pPr>
                  <w:r w:rsidRPr="009907D6">
                    <w:rPr>
                      <w:color w:val="000000"/>
                      <w:sz w:val="28"/>
                      <w:szCs w:val="28"/>
                    </w:rPr>
                    <w:t>Бюджет Отдела образования, опеки и попечительства за 2023 г:</w:t>
                  </w:r>
                </w:p>
                <w:p w:rsidR="00010097" w:rsidRPr="009907D6" w:rsidRDefault="00D501B6">
                  <w:pPr>
                    <w:jc w:val="both"/>
                    <w:rPr>
                      <w:sz w:val="28"/>
                      <w:szCs w:val="28"/>
                    </w:rPr>
                  </w:pP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исполнен</w:t>
                  </w: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 на сумму  </w:t>
                  </w:r>
                  <w:r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332 739 702,41</w:t>
                  </w: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 руб. (99,07%),</w:t>
                  </w:r>
                </w:p>
                <w:p w:rsidR="00010097" w:rsidRPr="009907D6" w:rsidRDefault="00D501B6">
                  <w:pPr>
                    <w:jc w:val="both"/>
                    <w:rPr>
                      <w:sz w:val="28"/>
                      <w:szCs w:val="28"/>
                    </w:rPr>
                  </w:pP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 исполнен</w:t>
                  </w: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 на сумму </w:t>
                  </w:r>
                  <w:r w:rsidRPr="009907D6">
                    <w:rPr>
                      <w:b/>
                      <w:bCs/>
                      <w:color w:val="000000"/>
                      <w:sz w:val="28"/>
                      <w:szCs w:val="28"/>
                    </w:rPr>
                    <w:t>3 134 014,18</w:t>
                  </w:r>
                  <w:r w:rsidRPr="009907D6"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  <w:r w:rsidRPr="009907D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Pr="009907D6">
                    <w:rPr>
                      <w:color w:val="000000"/>
                      <w:sz w:val="28"/>
                      <w:szCs w:val="28"/>
                    </w:rPr>
                    <w:t>(0,93%).</w:t>
                  </w:r>
                </w:p>
                <w:p w:rsidR="00010097" w:rsidRPr="006410E2" w:rsidRDefault="00D501B6">
                  <w:pPr>
                    <w:jc w:val="center"/>
                    <w:rPr>
                      <w:sz w:val="22"/>
                      <w:szCs w:val="22"/>
                    </w:rPr>
                  </w:pPr>
                  <w:r w:rsidRPr="006410E2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ИСПОЛНЕНИЕ БЮДЖЕТА ЗА 2023 ГОД</w:t>
                  </w:r>
                </w:p>
                <w:p w:rsidR="00010097" w:rsidRPr="006410E2" w:rsidRDefault="00010097">
                  <w:pPr>
                    <w:rPr>
                      <w:vanish/>
                      <w:sz w:val="22"/>
                      <w:szCs w:val="22"/>
                    </w:rPr>
                  </w:pPr>
                </w:p>
                <w:p w:rsidR="00010097" w:rsidRPr="006410E2" w:rsidRDefault="000100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 w:rsidRPr="006410E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097" w:rsidTr="00831FBB">
        <w:trPr>
          <w:trHeight w:val="322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Анализ показателей бухгалтерской отчетност</w:t>
            </w:r>
            <w:r w:rsidR="006410E2">
              <w:rPr>
                <w:b/>
                <w:bCs/>
                <w:color w:val="000000"/>
                <w:sz w:val="28"/>
                <w:szCs w:val="28"/>
              </w:rPr>
              <w:t>и субъекта бюджетной отчетности</w:t>
            </w:r>
          </w:p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010097" w:rsidTr="00831FB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Анализ формы 0503110 </w:t>
                  </w:r>
                </w:p>
                <w:p w:rsidR="00010097" w:rsidRDefault="0001009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69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2402"/>
                    <w:gridCol w:w="1843"/>
                    <w:gridCol w:w="5449"/>
                  </w:tblGrid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 бухгалтерского учета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010097" w:rsidTr="00831FBB">
                    <w:trPr>
                      <w:trHeight w:val="230"/>
                    </w:trPr>
                    <w:tc>
                      <w:tcPr>
                        <w:tcW w:w="969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</w:t>
                        </w:r>
                      </w:p>
                    </w:tc>
                  </w:tr>
                  <w:tr w:rsidR="00010097" w:rsidTr="00831FBB">
                    <w:trPr>
                      <w:trHeight w:val="1"/>
                    </w:trPr>
                    <w:tc>
                      <w:tcPr>
                        <w:tcW w:w="969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010097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 xml:space="preserve">11109000000000000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401.10.172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11 384 814,78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Корректировка расчетов с учредителем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20710050050000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196</w:t>
                        </w: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401.10.191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10 898,89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Расшифровка: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010097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1 497,12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Получены безвозмездно от Министерства Образования мыши компьютерные и переданы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Алабайтальскую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ООШ.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010097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9 401,77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Получены безвозмездно от Министерства Образования мыши компьютерные, флэш карты и переданы в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Днепровскую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СОШ.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20710050050000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197 401.10.191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279,68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Получены безвозмездно от ГБУ «РЦРО» маски медицинские переданы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Беляевскую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СОШ.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20710050050000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</w:t>
                        </w: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401.10.195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1 455 353,70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Расшифровка: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010097">
                        <w:pPr>
                          <w:spacing w:line="1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25 000,00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Ноутбук передан от Администрации Беляевского района в МКУ ЦСДОУ, постановление №153-п от 14.03.2023 г.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010097">
                        <w:pPr>
                          <w:spacing w:line="1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1 430 353,70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Земельный участок передан от Администрации Беляевского района в МКУ ЦСДОУ, постановление №878-п от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12.12.2023 г.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20710050050000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196401.10.195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4 937 614,04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безвозмездно получены от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Министерства Образования и переданы образовательным учреждениям, </w:t>
                        </w:r>
                      </w:p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010097">
                        <w:pPr>
                          <w:spacing w:line="1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453 196,70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Учебники переданы в образовательные учреждения от Отдела образования.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010097">
                        <w:pPr>
                          <w:spacing w:line="1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1 525 304,85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МФУ, оборудование для кабинета робототехники, ноутбуки, микроскопы, набор оборудования для ГИА, ОГЭ, наборы по закреплению изученных тем переданы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Алабайтальскую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ООШ от Отдела образования.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010097">
                        <w:pPr>
                          <w:spacing w:line="1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>2 959 112,49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Стойка для презентаций, ноутбуки, телевизор, МФУ, блоки интерактивные, камера видеонаблюдения переданы в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Днепровскую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СОШ от Отдела образования.</w:t>
                        </w:r>
                      </w:p>
                    </w:tc>
                  </w:tr>
                  <w:tr w:rsidR="00010097" w:rsidTr="00831FBB">
                    <w:trPr>
                      <w:trHeight w:val="253"/>
                    </w:trPr>
                    <w:tc>
                      <w:tcPr>
                        <w:tcW w:w="969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Расходы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 xml:space="preserve">07020000000000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803 401.20.281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4 937 614,04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безвозмездно получены от Министерства Образования и переданы образовательным учреждениям.</w:t>
                        </w:r>
                      </w:p>
                    </w:tc>
                  </w:tr>
                  <w:tr w:rsidR="00010097" w:rsidTr="00831FBB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color w:val="000000"/>
                            <w:sz w:val="22"/>
                            <w:szCs w:val="22"/>
                          </w:rPr>
                          <w:t xml:space="preserve">07020000000000 </w:t>
                        </w: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803 401.20.241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Pr="006410E2" w:rsidRDefault="00D501B6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6410E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11 178,57</w:t>
                        </w:r>
                      </w:p>
                    </w:tc>
                    <w:tc>
                      <w:tcPr>
                        <w:tcW w:w="54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Получены безвозмездно от Министерства Образования мыши компьютерные и переданы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Алабайтальскую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ООШ, компьютерные, флэш карты и переданы в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Днепровскую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СОШ.</w:t>
                        </w:r>
                      </w:p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Получены безвозмездно от ГБУ «РЦРО» маски медицинские переданы в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Беляевскую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СОШ.</w:t>
                        </w:r>
                      </w:p>
                    </w:tc>
                  </w:tr>
                </w:tbl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к форме 0503128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Согласно заключенным договорам, контрактам, соглашениям на 2023 год приняты и исполнены принятые бюджетные обязательства, принятые денежные обязательства на сумму</w:t>
                  </w:r>
                  <w:r w:rsidR="00D501B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332 739 702,41 </w:t>
                  </w:r>
                  <w:proofErr w:type="spellStart"/>
                  <w:r w:rsidR="00D501B6"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="00D501B6">
                    <w:rPr>
                      <w:color w:val="000000"/>
                      <w:sz w:val="28"/>
                      <w:szCs w:val="28"/>
                    </w:rPr>
                    <w:t>, в том числе: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15 357 487,90 руб. на выплату заработной платы;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14 000,00 руб. прочие несоциальные выплаты персоналу в денежной форме;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4 671 077,57 руб. начисления на оплату труда;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321 197,81 руб. услуги связи;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345 054,01 руб. оплата коммунальных услуг;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206 810,12 руб. работы и услуги по содержанию имущества;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4 757 387,63 руб. прочие работы, услуги;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  4 234,28 руб. страхование;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- 297 517 996,19 руб. безвозмездные перечисления (передачи) текущего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характера сектора государственного управления;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7 765 239,10 руб. пособия по социальной помощи населению в денежной форме;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73 032,00 руб. налоги, пошлины и сборы;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23 733,56 руб. социальные пособия и компенсации персоналу в денежной форме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59 188,00 руб. основные средства;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1 036 335,26 руб. продукты питания в летних лагерях;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      340 989,33 руб.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горюче-смазочных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материалы;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244 619,65 руб. прочие материальные запасы;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        1 320,00 руб. прочие материальные запасы однократного применения.</w:t>
                  </w:r>
                </w:p>
                <w:p w:rsidR="00010097" w:rsidRDefault="00831FBB">
                  <w:pPr>
                    <w:spacing w:before="12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Приняты обязательства и приняты денежные обязательства следующих годов по счетам 502.21 и 502.22 на сумму 9 602,74 руб.</w:t>
                  </w:r>
                </w:p>
                <w:p w:rsidR="00010097" w:rsidRDefault="00831FBB">
                  <w:pPr>
                    <w:spacing w:before="12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Все бюджетные обязательства приняты в рамках лимитов бюджетных обязательств и исполнены согласно необходимой потребности.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формы 0503168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Основные средства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на 01.01.2023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10 592 856,72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поступило                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84 188,00 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выбыло                    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21 038,00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на 01.01.2024г.  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10 656 006,72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на сумму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 84 188,68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  59 188,00 руб. - приобретено.  </w:t>
                  </w:r>
                </w:p>
                <w:p w:rsidR="00010097" w:rsidRDefault="00D501B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25 000,00 руб. - на основании постановления Администрации Беляевского района Оренбургской области № 153-п       от 14.03.2023 г. передан ноутбук на баланс МКУ "Центр сопровождения деятельности ОУ" на праве оперативного управления. 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Выбытия </w:t>
                  </w:r>
                </w:p>
                <w:p w:rsidR="00010097" w:rsidRDefault="00D501B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21 038,00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- отнесены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 поступившие ОС стоимостью менее 10 000,00 руб. </w:t>
                  </w:r>
                </w:p>
                <w:p w:rsidR="00010097" w:rsidRDefault="00831FBB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Все основные средства закреплены за материально-ответственными лицами и используются эффективно для достижения результатов деятельности.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Непроизводственные активы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на 01.01.2023 г.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1 407 915,73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(+ 71 666,00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 - 1 407 815,73 руб. ф 0503773);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Поступило                        1 502 019,70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Выбыло                            1 407 815,73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01.01.2024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1 502 119,70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Поступления:</w:t>
                  </w:r>
                </w:p>
                <w:p w:rsidR="00010097" w:rsidRDefault="00D501B6">
                  <w:pPr>
                    <w:spacing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- 1 430 353,70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-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основании постановления Администрации Беляевского района Оренбургской области № 878-п       от 12.12.2023 г. передан на баланс МКУ "Центр сопровождения деятельности ОУ" на праве оперативного управления объект недвижимости - земельный участок по адресу: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 Беляевка, ул. Банковская, д. 35.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     71 666,00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руб.– переоценка кадастровой стоимости земельного участка по адресу п.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Бурлыкский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ул. Центральная, д.37. (Постановление Правительства Оренбургской области от 25.10.2022 г. №1123-пп «Об утверждении результатов определения кадастровой стоимости земельных участков, расположенных на территории Оренбургской области и на основании выписок из ЕГРН). 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Выбытия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- 1 407 815,73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о счета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103.11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списан земельный участок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- 1 407 815,73 </w:t>
                  </w:r>
                  <w:r>
                    <w:rPr>
                      <w:color w:val="000000"/>
                      <w:sz w:val="28"/>
                      <w:szCs w:val="28"/>
                    </w:rPr>
                    <w:t>руб., ранее находящийся на балансовом учете в Отделе Образования, который согласно выписки из ЕГРН от 06.12.2023 г, закреплен с 2015 г. за Муниципальным образованием Беляевского района.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Материальные запасы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Остатки МЗ на 01.01.2024 г.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17 278,27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                          1 650 038,81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Выбыло                               1 652 022,79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Остатки МЗ на 01.01.2024 г.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15 294,29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остатков МЗ:</w:t>
                  </w:r>
                </w:p>
                <w:p w:rsidR="00010097" w:rsidRDefault="0001009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125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028"/>
                    <w:gridCol w:w="3097"/>
                  </w:tblGrid>
                  <w:tr w:rsidR="00010097" w:rsidTr="00831FBB">
                    <w:trPr>
                      <w:trHeight w:val="368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Бензин                       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622,29</w:t>
                        </w:r>
                      </w:p>
                    </w:tc>
                  </w:tr>
                  <w:tr w:rsidR="00010097" w:rsidTr="00831FBB">
                    <w:trPr>
                      <w:trHeight w:val="368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Ключ газовый 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790,00</w:t>
                        </w:r>
                      </w:p>
                    </w:tc>
                  </w:tr>
                  <w:tr w:rsidR="00010097" w:rsidTr="00831FBB">
                    <w:trPr>
                      <w:trHeight w:val="552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Огнетушители 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3 312,00</w:t>
                        </w:r>
                      </w:p>
                    </w:tc>
                  </w:tr>
                  <w:tr w:rsidR="00010097" w:rsidTr="00831FBB">
                    <w:trPr>
                      <w:trHeight w:val="552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Счетчик газа 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2 990,00</w:t>
                        </w:r>
                      </w:p>
                    </w:tc>
                  </w:tr>
                  <w:tr w:rsidR="00010097" w:rsidTr="00831FBB">
                    <w:trPr>
                      <w:trHeight w:val="745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Счетчик газа СГ-G4-1 левый 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3 790,00</w:t>
                        </w:r>
                      </w:p>
                    </w:tc>
                  </w:tr>
                  <w:tr w:rsidR="00010097" w:rsidTr="00831FBB">
                    <w:trPr>
                      <w:trHeight w:val="745"/>
                    </w:trPr>
                    <w:tc>
                      <w:tcPr>
                        <w:tcW w:w="70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Счетчик газа сгб-G4-1 левый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3 790,00</w:t>
                        </w:r>
                      </w:p>
                    </w:tc>
                  </w:tr>
                </w:tbl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на сумму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1 650 038,81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из них: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- 1 638 860,24 руб. приобретено (302.34 – 1 602 079,80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208.34 – 36 780,44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);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-      11 178,57 руб. получено безвозмездно.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приобретения МЗ: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- 1 036 335,26 руб. продукты питание в летнем лагере.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  340 989,33 руб.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гсм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261 535,65 руб. прочие материальные запасы.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безвозмездного поступления МЗ: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- 1 497,12 руб. получены безвозмездно от Министерства Образования мыши компьютерные и переданы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Алабайтальскую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ООШ.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- 9 401,77 руб. получены безвозмездно от Министерства Образования мыши компьютерные, флэш карты и переданы 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Днепровскую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СОШ.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  279,68 руб. получены безвозмездно от ГБУ «РЦРО» маски медицинские переданы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Беляевскую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СОШ.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Выбытия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Выбыло на сумму - 1 652 022,79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в том числе: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- 1 640 844,22 руб. списано; 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-      11 178,57 руб. передано безвозмездно полученное.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списания МЗ: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- 1 036 335,26 руб. продукты питание в летнем лагере.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   340 593,44 руб.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гсм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263 915,52 руб. прочие материальные запасы.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Расшифровка безвозмездно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полученных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и переданных образовательным учреждениям: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- 1 497,12 руб. получены безвозмездно от Министерства Образования мыши компьютерные и переданы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Алабайтальскую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ООШ.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- 9 401,77 руб. получены безвозмездно от Министерства Образования мыши компьютерные, флэш карты и переданы 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Днепровскую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СОШ.</w:t>
                  </w:r>
                </w:p>
                <w:p w:rsidR="00010097" w:rsidRDefault="00D501B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    279,68 руб. получены безвозмездно от ГБУ «РЦРО» маски медицинские переданы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Беляевскую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СОШ.</w:t>
                  </w:r>
                </w:p>
                <w:p w:rsidR="00010097" w:rsidRDefault="00D501B6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831FBB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color w:val="000000"/>
                      <w:sz w:val="28"/>
                      <w:szCs w:val="28"/>
                    </w:rPr>
                    <w:t>За отчетный период материальные запасы поступали своевременно и использовались по мере необходимости.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Вложения в нефинансовые активы</w:t>
                  </w:r>
                  <w:r>
                    <w:rPr>
                      <w:color w:val="000000"/>
                      <w:sz w:val="28"/>
                      <w:szCs w:val="28"/>
                    </w:rPr>
                    <w:t>.           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Безвозмездно получены Отделом образования от МО 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Оренбургской области и переданы образовательным учреждениям ОС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4 937 614,04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  453 196,70 руб. учебная литература;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- 1 525 304,85 руб.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мфу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оборудование для кабинета робототехники, ноутбуки, микроскопы, набор оборудования для ГИА, ОГЭ, наборы по закреплению изученных тем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Алабайтальскую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ООШ в рамках реализации регионального проекта «Современная школа» центр образования цифрового и гуманитарного профилей «Точка роста;</w:t>
                  </w:r>
                </w:p>
                <w:p w:rsidR="00010097" w:rsidRDefault="00D501B6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color w:val="00B05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2 959 112,49 руб. стойка для презентаций, ноутбуки, телевизор, МФУ, блоки интерактивные, камера видеонаблюдения переданы в Днепровскую СОШ в рамках региональных проектов, обеспечивающих достижения целей, показателей и результата федерального проекта «Цифровая образовательная среда» национального проекта «Образования».</w:t>
                  </w:r>
                  <w:proofErr w:type="gramEnd"/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Права пользования программным обеспечением и базами данных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01.01.2023 г.  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67 734,00 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Поступило                          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8 279,00 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Списано                                   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на 01.01.2024 г. -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76 013,00 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Приобретено за счет местного бюджета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8 279,00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: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5 015,00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ключ актив "Стандартный" для средства защиты информации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Secret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Net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Studio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8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 г. с 03.07.2023 г.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3 264,00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Право использования антивируса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Dr.Web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Security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Space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для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/с на 2 г. с 03.07.2023 г.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остатка на 01.01.2024 года:</w:t>
                  </w:r>
                </w:p>
                <w:p w:rsidR="00010097" w:rsidRDefault="0001009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02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364"/>
                    <w:gridCol w:w="1658"/>
                  </w:tblGrid>
                  <w:tr w:rsidR="00010097" w:rsidTr="00831FBB">
                    <w:trPr>
                      <w:trHeight w:val="301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БГУ на 12 рабочих мест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0097" w:rsidTr="00831FBB">
                    <w:trPr>
                      <w:trHeight w:val="316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БГУ на 18 рабочих мест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0097" w:rsidTr="00831FBB">
                    <w:trPr>
                      <w:trHeight w:val="301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1С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ЗиК</w:t>
                        </w:r>
                        <w:proofErr w:type="spellEnd"/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0097" w:rsidTr="00831FBB">
                    <w:trPr>
                      <w:trHeight w:val="316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1С Предприятие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0097" w:rsidTr="00831FBB">
                    <w:trPr>
                      <w:trHeight w:val="850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Dallas Lock 8.0-K (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СЗИ</w:t>
                        </w: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НСД</w:t>
                        </w: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СКН</w:t>
                        </w: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).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Право на использование, Бессрочная лицензия.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7 500,00</w:t>
                        </w:r>
                      </w:p>
                    </w:tc>
                  </w:tr>
                  <w:tr w:rsidR="00010097" w:rsidTr="00831FBB">
                    <w:trPr>
                      <w:trHeight w:val="948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Dallas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Lock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8.0-К. Сертифицированный комплект для установки бессрочный, 2022 г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500,00</w:t>
                        </w:r>
                      </w:p>
                    </w:tc>
                  </w:tr>
                  <w:tr w:rsidR="00010097" w:rsidTr="00831FBB">
                    <w:trPr>
                      <w:trHeight w:val="1279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Ключ актив "Стандартный" для средства защиты инф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Secret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Net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Studio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8 </w:t>
                        </w:r>
                      </w:p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 3г с 03.07.2023 г.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5 015,00</w:t>
                        </w:r>
                      </w:p>
                    </w:tc>
                  </w:tr>
                  <w:tr w:rsidR="00010097" w:rsidTr="00831FBB">
                    <w:trPr>
                      <w:trHeight w:val="885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Компакт-диск с дистрибутивом ПО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Vip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Net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Client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Windows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4.x (КС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 бессрочная 2022 г.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3 860,00</w:t>
                        </w:r>
                      </w:p>
                    </w:tc>
                  </w:tr>
                  <w:tr w:rsidR="00010097" w:rsidTr="00831FBB">
                    <w:trPr>
                      <w:trHeight w:val="464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Лицензия Контур Экстерн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25 000,00</w:t>
                        </w:r>
                      </w:p>
                    </w:tc>
                  </w:tr>
                  <w:tr w:rsidR="00010097" w:rsidTr="00831FBB">
                    <w:trPr>
                      <w:trHeight w:val="839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Передача права на использование по VIP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Net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Client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for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Windows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4.x (КС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) Сеть 2402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7 790,00</w:t>
                        </w:r>
                      </w:p>
                    </w:tc>
                  </w:tr>
                  <w:tr w:rsidR="00010097" w:rsidTr="00831FBB">
                    <w:trPr>
                      <w:trHeight w:val="994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Право использования антивируса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Dr.Web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Security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Space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для 1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/с на 2 г.       с 03.07.2023 г.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3 264,00</w:t>
                        </w:r>
                      </w:p>
                    </w:tc>
                  </w:tr>
                  <w:tr w:rsidR="00010097" w:rsidTr="00831FBB">
                    <w:trPr>
                      <w:trHeight w:val="706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Pr="00D501B6" w:rsidRDefault="00D501B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СДЗ</w:t>
                        </w: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 "Dallas Lock" 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бессрочная</w:t>
                        </w:r>
                        <w:proofErr w:type="gramEnd"/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 2022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r w:rsidRPr="00D501B6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21 430,00</w:t>
                        </w:r>
                      </w:p>
                    </w:tc>
                  </w:tr>
                  <w:tr w:rsidR="00010097" w:rsidTr="00831FBB">
                    <w:trPr>
                      <w:trHeight w:val="560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Установочный комплект "Сканер-ВС"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бессрочная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2022 г.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1 650,00</w:t>
                        </w:r>
                      </w:p>
                    </w:tc>
                  </w:tr>
                  <w:tr w:rsidR="00010097" w:rsidTr="00831FBB">
                    <w:trPr>
                      <w:trHeight w:val="301"/>
                    </w:trPr>
                    <w:tc>
                      <w:tcPr>
                        <w:tcW w:w="836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76 013,00</w:t>
                        </w:r>
                      </w:p>
                    </w:tc>
                  </w:tr>
                </w:tbl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Анализ формы 0503169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Дебиторская</w:t>
                  </w:r>
                  <w:r>
                    <w:rPr>
                      <w:color w:val="000000"/>
                      <w:sz w:val="28"/>
                      <w:szCs w:val="28"/>
                    </w:rPr>
                    <w:t> задолженность   на 01.01.2024 г.   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Кредиторская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задолженность на 01.01.2024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9 602,74 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</w:p>
                <w:p w:rsidR="00010097" w:rsidRDefault="00D501B6" w:rsidP="006410E2">
                  <w:r>
                    <w:rPr>
                      <w:color w:val="000000"/>
                      <w:sz w:val="28"/>
                      <w:szCs w:val="28"/>
                    </w:rPr>
                    <w:t>Расшифровка кредиторской задолженности:</w:t>
                  </w:r>
                </w:p>
                <w:p w:rsidR="00010097" w:rsidRDefault="00010097" w:rsidP="006410E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23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4820"/>
                    <w:gridCol w:w="2410"/>
                  </w:tblGrid>
                  <w:tr w:rsidR="00010097" w:rsidTr="00831FBB">
                    <w:tc>
                      <w:tcPr>
                        <w:tcW w:w="48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 w:rsidP="006410E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АО "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ЭнергосбыТ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Плюс"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 w:rsidP="006410E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6 106,79</w:t>
                        </w:r>
                      </w:p>
                    </w:tc>
                  </w:tr>
                  <w:tr w:rsidR="00010097" w:rsidTr="00831FBB">
                    <w:tc>
                      <w:tcPr>
                        <w:tcW w:w="48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 w:rsidP="006410E2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ООО "Газпром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межрегионгаз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Оренбург"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 w:rsidP="006410E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1 986,76</w:t>
                        </w:r>
                      </w:p>
                    </w:tc>
                  </w:tr>
                  <w:tr w:rsidR="00010097" w:rsidTr="00831FBB">
                    <w:tc>
                      <w:tcPr>
                        <w:tcW w:w="48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ООО "Природа"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1 509,19</w:t>
                        </w:r>
                      </w:p>
                    </w:tc>
                  </w:tr>
                  <w:tr w:rsidR="00010097" w:rsidTr="00831FBB">
                    <w:tc>
                      <w:tcPr>
                        <w:tcW w:w="48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bottom"/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9 602,74</w:t>
                        </w:r>
                      </w:p>
                    </w:tc>
                  </w:tr>
                </w:tbl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Просроченная дебиторская и кредиторская задолженность отсутствуют.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Анализ формы 0503171</w:t>
                  </w:r>
                </w:p>
                <w:p w:rsidR="00010097" w:rsidRDefault="00831FB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Счет 204.33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Участие в государственных (муниципальных) учреждениях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Участие в государственных (муниципальных) учреждениях произведено на общую сумму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661 697 402,04</w:t>
                  </w:r>
                  <w:r>
                    <w:rPr>
                      <w:color w:val="000000"/>
                      <w:sz w:val="28"/>
                      <w:szCs w:val="28"/>
                    </w:rPr>
                    <w:t> руб.</w:t>
                  </w:r>
                </w:p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Расшифровка к форме 0503173.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Со счета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103.11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списан земельный участок 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- 1 407 815,73 руб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., ранее находящийся на балансовом учете в Отделе Образования, который </w:t>
                  </w:r>
                  <w:proofErr w:type="gramStart"/>
                  <w:r w:rsidR="00D501B6">
                    <w:rPr>
                      <w:color w:val="000000"/>
                      <w:sz w:val="28"/>
                      <w:szCs w:val="28"/>
                    </w:rPr>
                    <w:t>согласно выписки</w:t>
                  </w:r>
                  <w:proofErr w:type="gram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из ЕГРН от 06.12.2023 г, закреплен с 2015 года за Муниципальным образованием Беляевского района.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103.11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произведена переоценка земельного участка на сумму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+ 71 666,00 </w:t>
                  </w:r>
                  <w:proofErr w:type="spellStart"/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в сторону увеличения остатка, закрепленного за МКУ «ЦСДОУ», </w:t>
                  </w:r>
                  <w:proofErr w:type="gramStart"/>
                  <w:r w:rsidR="00D501B6">
                    <w:rPr>
                      <w:color w:val="000000"/>
                      <w:sz w:val="28"/>
                      <w:szCs w:val="28"/>
                    </w:rPr>
                    <w:t>согласно выписки</w:t>
                  </w:r>
                  <w:proofErr w:type="gramEnd"/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из ЕГРН от 06.12.2023 г. 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По счету 204.33 произведена корректировка остатка на сумму переоценки земельных участков </w:t>
                  </w:r>
                  <w:r w:rsidR="00D501B6">
                    <w:rPr>
                      <w:b/>
                      <w:bCs/>
                      <w:color w:val="000000"/>
                      <w:sz w:val="28"/>
                      <w:szCs w:val="28"/>
                    </w:rPr>
                    <w:t>7 931 035,74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 xml:space="preserve"> руб.  (Постановления Правительства Оренбургской области от 25.10.2022 г. №1123-пп «Об утверждении результатов определения кадастровой стоимости земельных участков, расположенных на территории Оренбургской области и на основании выписок из ЕГРН произведена переоценка кадастровой стоимости земли).</w:t>
                  </w:r>
                </w:p>
                <w:p w:rsidR="00010097" w:rsidRDefault="00D501B6">
                  <w:pPr>
                    <w:spacing w:after="10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Расходы будущих периодов 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на 01.01.2023 г. 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11 375,27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Поступило                      315 057,28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Выбыло                          312 672,14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Остаток на 01.01.2024 г.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13 760,41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Расшифровка остатка:</w:t>
                  </w:r>
                </w:p>
                <w:p w:rsidR="00010097" w:rsidRDefault="0001009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878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6844"/>
                    <w:gridCol w:w="1937"/>
                  </w:tblGrid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Неисключительные права (простая неисключительная лицензия) использования электронной системы "Госфинансы Плюс" 10 пользователей, 12 месяцев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3,60</w:t>
                        </w:r>
                      </w:p>
                    </w:tc>
                  </w:tr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ООО и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Право использования Сканер-ВС, лицензия на 4 IP адреса на 1 год с 03.07.2023 г.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3 613,45</w:t>
                        </w:r>
                      </w:p>
                    </w:tc>
                  </w:tr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Передача неисключительных прав использования "1С: КП ЦГУ" 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6 059,52</w:t>
                        </w:r>
                      </w:p>
                    </w:tc>
                  </w:tr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Право использования программы для ЭВМ "Контур. Доступ", основная лицензия по тарифному плану "Стандарт-Оператор" сроком действия 12 месяцев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2 166,66</w:t>
                        </w:r>
                      </w:p>
                    </w:tc>
                  </w:tr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Страхование автобуса МКУ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1 917,18</w:t>
                        </w:r>
                      </w:p>
                    </w:tc>
                  </w:tr>
                  <w:tr w:rsidR="00010097" w:rsidTr="00831FBB">
                    <w:tc>
                      <w:tcPr>
                        <w:tcW w:w="6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010097" w:rsidRDefault="00D501B6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13 760,41</w:t>
                        </w:r>
                      </w:p>
                    </w:tc>
                  </w:tr>
                </w:tbl>
                <w:p w:rsidR="00010097" w:rsidRDefault="00D501B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Резервы предстоящих расходов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Начислен резерв отпуск на 2024 г. на сумму 1 745 624,64 рублей, в том числе за счет: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местного бюджета 1 658 167,57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областного бюджета  87 457,07 руб.</w:t>
                  </w:r>
                </w:p>
              </w:tc>
            </w:tr>
          </w:tbl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10097" w:rsidTr="00831FBB">
        <w:trPr>
          <w:trHeight w:val="322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Прочие вопросы деятельност</w:t>
            </w:r>
            <w:r w:rsidR="006410E2">
              <w:rPr>
                <w:b/>
                <w:bCs/>
                <w:color w:val="000000"/>
                <w:sz w:val="28"/>
                <w:szCs w:val="28"/>
              </w:rPr>
              <w:t>и субъекта бюджетной отчетности</w:t>
            </w:r>
          </w:p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Overlap w:val="never"/>
              <w:tblW w:w="103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10097" w:rsidTr="00831FBB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По решению № 20,21 от 01.06.2023 г. проведена сплошная инвентаризация расчетов с дебиторами и кредиторами. Срок проведения инвентаризации с 1 июня по 31 июля 2023 г.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Цель: приведение аналитического учета расчетов в соответствии с требованиями Приказа МФ РФ № 157н, выявление просроченной задолженности, раскрытие достоверной информации в полугодовой отчетности. Письмо МФ РФ от 07.06.2023 г. N 02-06-07/52435.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По счетам 205, 206, 208, 209, 302, 304.03 инвентаризация завершена 30 июня 2023 года.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По счетам 301 и 303 инвентаризация завершена 31 июля 2023 г.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501B6">
                    <w:rPr>
                      <w:color w:val="000000"/>
                      <w:sz w:val="28"/>
                      <w:szCs w:val="28"/>
                    </w:rPr>
                    <w:t>Результаты инвентаризации: по счетам 205, 206, 208, 209, 301, 303, 302, 304.03, 301, 303 остатки выявлены, обязательные уровни аналитики определены, просроченная дебиторская и кредиторская задолженность не выявлена.</w:t>
                  </w:r>
                </w:p>
                <w:p w:rsidR="00010097" w:rsidRDefault="00831FB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bookmarkStart w:id="1" w:name="_GoBack"/>
                  <w:bookmarkEnd w:id="1"/>
                  <w:r w:rsidR="00D501B6">
                    <w:rPr>
                      <w:color w:val="000000"/>
                      <w:sz w:val="28"/>
                      <w:szCs w:val="28"/>
                    </w:rPr>
                    <w:t>В период с 25.10.2023 г. по 30.11.2023 г. проведена инвентаризация перед составлением годового отчета на основании приказа № 72 от 24.10.2023 г.</w:t>
                  </w:r>
                </w:p>
                <w:p w:rsidR="00010097" w:rsidRDefault="00D501B6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Расхождений по результатам инвентаризации с данными учета не выявлено.</w:t>
                  </w:r>
                </w:p>
              </w:tc>
            </w:tr>
          </w:tbl>
          <w:p w:rsidR="00010097" w:rsidRDefault="00D501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0097" w:rsidTr="00831F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289"/>
        <w:gridCol w:w="1340"/>
        <w:gridCol w:w="35"/>
        <w:gridCol w:w="1313"/>
        <w:gridCol w:w="1130"/>
        <w:gridCol w:w="707"/>
        <w:gridCol w:w="1833"/>
      </w:tblGrid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bookmarkStart w:id="2" w:name="__bookmark_4"/>
            <w:bookmarkEnd w:id="2"/>
            <w:r w:rsidRPr="006410E2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Наименование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Утверждено руб.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Не исполнено руб.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Причины отклонений от планового процента.</w:t>
            </w: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Пояснения</w:t>
            </w:r>
          </w:p>
        </w:tc>
      </w:tr>
      <w:tr w:rsidR="00EC4A7D" w:rsidRPr="006410E2" w:rsidTr="00EC4A7D">
        <w:trPr>
          <w:trHeight w:val="253"/>
        </w:trPr>
        <w:tc>
          <w:tcPr>
            <w:tcW w:w="1091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02.0.00.00000 «Муниципальная программа «Развитие системы образования Беляевского района Оренбургской области»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02.4.01.00000   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46 967 217,02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46 956 582,43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10 634,59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02.4.02.00000   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217 190 137,12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217 188 328,28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1 808,84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02.4.03.00000   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10 082 383,56 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10 079 718,82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2 664,74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99,97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02.4.05.00000   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 xml:space="preserve">Комплекс процессных мероприятий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      </w:r>
            <w:r w:rsidRPr="006410E2">
              <w:rPr>
                <w:color w:val="000000"/>
                <w:sz w:val="22"/>
                <w:szCs w:val="22"/>
              </w:rPr>
              <w:lastRenderedPageBreak/>
              <w:t>общего образования, в том числе адаптированные основные общеобразовательные программы»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lastRenderedPageBreak/>
              <w:t>14 553 800,00 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14 396 892,21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156 907,79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lastRenderedPageBreak/>
              <w:t>02.4.06.00000   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«Организация бесплатного горячего питания обучающихся, получающих начальное общего образование в муниципальных образовательных организациях (один раз в день)»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5 470 800,00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5 053 372,88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417 427,12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92,37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Не исполнено в связи с отсутствием детей в ОУ из-за болезни и плохих погодных условий.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02.4.07.00000   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«Дополнительное финансовое обеспечение мероприятий по организации питания обучающихся 5-11 классов в общеобразовательных организациях Оренбургской области»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1 856 084,39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1 414 161,74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441 922,65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76,19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Не исполнено в связи с отсутствием детей в ОУ из-за болезни и плохих погодных условий.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02.4.08.00000   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11 494 800,00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9 839 046,63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1 655 753,37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потребности.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02.4.09.00000   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21 926 628,77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21 802 787,50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123 841,27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99,43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02.4.11.00000   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выплату ежемесячной денежной компенсации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 на дому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1 181 000,00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857 946,20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323 053,80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72,65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Не исполнено в связи с отсутствием детей в ОУ из-за болезни и плохих погодных условий.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02.4.14.00000   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Комплекс процессных мероприятий «Развитие инфраструктуры общего образования детей»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-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t>02.1.Е</w:t>
            </w:r>
            <w:proofErr w:type="gramStart"/>
            <w:r w:rsidRPr="00831FB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831FBB">
              <w:rPr>
                <w:color w:val="000000"/>
                <w:sz w:val="18"/>
                <w:szCs w:val="18"/>
              </w:rPr>
              <w:t>.00000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2 453 630,00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2 453 630,00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-</w:t>
            </w:r>
          </w:p>
        </w:tc>
      </w:tr>
      <w:tr w:rsidR="00EC4A7D" w:rsidRPr="006410E2" w:rsidTr="00EC4A7D">
        <w:trPr>
          <w:trHeight w:val="253"/>
        </w:trPr>
        <w:tc>
          <w:tcPr>
            <w:tcW w:w="1091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 xml:space="preserve">07.0.00.00000 «Муниципальная программа «Реализация муниципальной политики в </w:t>
            </w:r>
            <w:proofErr w:type="spellStart"/>
            <w:r w:rsidRPr="006410E2">
              <w:rPr>
                <w:b/>
                <w:bCs/>
                <w:color w:val="000000"/>
                <w:sz w:val="22"/>
                <w:szCs w:val="22"/>
              </w:rPr>
              <w:t>Беляевском</w:t>
            </w:r>
            <w:proofErr w:type="spellEnd"/>
            <w:r w:rsidRPr="006410E2">
              <w:rPr>
                <w:b/>
                <w:bCs/>
                <w:color w:val="000000"/>
                <w:sz w:val="22"/>
                <w:szCs w:val="22"/>
              </w:rPr>
              <w:t xml:space="preserve"> районе на </w:t>
            </w:r>
            <w:r w:rsidRPr="006410E2">
              <w:rPr>
                <w:b/>
                <w:bCs/>
                <w:color w:val="000000"/>
                <w:sz w:val="22"/>
                <w:szCs w:val="22"/>
              </w:rPr>
              <w:lastRenderedPageBreak/>
              <w:t>2020-2024 годы»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8"/>
                <w:szCs w:val="18"/>
              </w:rPr>
            </w:pPr>
            <w:r w:rsidRPr="00831FBB">
              <w:rPr>
                <w:color w:val="000000"/>
                <w:sz w:val="18"/>
                <w:szCs w:val="18"/>
              </w:rPr>
              <w:lastRenderedPageBreak/>
              <w:t>07.4.02.80951   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553 935,73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553 935,73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right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C4A7D" w:rsidRPr="006410E2" w:rsidTr="00EC4A7D">
        <w:trPr>
          <w:trHeight w:val="253"/>
        </w:trPr>
        <w:tc>
          <w:tcPr>
            <w:tcW w:w="1091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  <w:r w:rsidRPr="006410E2">
              <w:rPr>
                <w:b/>
                <w:bCs/>
                <w:color w:val="000000"/>
                <w:sz w:val="22"/>
                <w:szCs w:val="22"/>
              </w:rPr>
              <w:t>02.0.</w:t>
            </w:r>
            <w:proofErr w:type="gramStart"/>
            <w:r w:rsidRPr="006410E2">
              <w:rPr>
                <w:b/>
                <w:bCs/>
                <w:color w:val="000000"/>
                <w:sz w:val="22"/>
                <w:szCs w:val="22"/>
              </w:rPr>
              <w:t>E</w:t>
            </w:r>
            <w:proofErr w:type="gramEnd"/>
            <w:r w:rsidRPr="006410E2">
              <w:rPr>
                <w:b/>
                <w:bCs/>
                <w:color w:val="000000"/>
                <w:sz w:val="22"/>
                <w:szCs w:val="22"/>
              </w:rPr>
              <w:t>В.00000 Региональный проект «Патриотическое воспитание граждан Российской Федерации»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both"/>
              <w:rPr>
                <w:sz w:val="16"/>
                <w:szCs w:val="16"/>
              </w:rPr>
            </w:pPr>
            <w:r w:rsidRPr="00831FBB">
              <w:rPr>
                <w:color w:val="000000"/>
                <w:sz w:val="16"/>
                <w:szCs w:val="16"/>
              </w:rPr>
              <w:t>02.1.</w:t>
            </w:r>
            <w:proofErr w:type="gramStart"/>
            <w:r w:rsidRPr="00831FBB">
              <w:rPr>
                <w:color w:val="000000"/>
                <w:sz w:val="16"/>
                <w:szCs w:val="16"/>
              </w:rPr>
              <w:t>E</w:t>
            </w:r>
            <w:proofErr w:type="gramEnd"/>
            <w:r w:rsidRPr="00831FBB">
              <w:rPr>
                <w:color w:val="000000"/>
                <w:sz w:val="16"/>
                <w:szCs w:val="16"/>
              </w:rPr>
              <w:t>В.00000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right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1 943 300,00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1 943 299,99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831FBB" w:rsidRDefault="00EC4A7D" w:rsidP="00EC4A7D">
            <w:pPr>
              <w:jc w:val="right"/>
              <w:rPr>
                <w:sz w:val="16"/>
                <w:szCs w:val="16"/>
              </w:rPr>
            </w:pPr>
            <w:r w:rsidRPr="00831FBB">
              <w:rPr>
                <w:b/>
                <w:bCs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A7D" w:rsidRPr="006410E2" w:rsidRDefault="00EC4A7D" w:rsidP="00EC4A7D">
            <w:pPr>
              <w:jc w:val="right"/>
              <w:rPr>
                <w:sz w:val="22"/>
                <w:szCs w:val="22"/>
              </w:rPr>
            </w:pPr>
            <w:r w:rsidRPr="006410E2">
              <w:rPr>
                <w:color w:val="000000"/>
                <w:sz w:val="22"/>
                <w:szCs w:val="22"/>
              </w:rPr>
              <w:t>Средства использованы в рамках необходимой потребности</w:t>
            </w:r>
            <w:r w:rsidRPr="006410E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C4A7D" w:rsidRPr="006410E2" w:rsidTr="00EC4A7D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  <w:p w:rsidR="00EC4A7D" w:rsidRPr="006410E2" w:rsidRDefault="00EC4A7D" w:rsidP="00EC4A7D">
            <w:pPr>
              <w:jc w:val="both"/>
              <w:rPr>
                <w:sz w:val="22"/>
                <w:szCs w:val="22"/>
              </w:rPr>
            </w:pPr>
          </w:p>
        </w:tc>
      </w:tr>
    </w:tbl>
    <w:p w:rsidR="00010097" w:rsidRDefault="00010097">
      <w:pPr>
        <w:rPr>
          <w:vanish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01009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1009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r>
                    <w:rPr>
                      <w:color w:val="000000"/>
                      <w:sz w:val="28"/>
                      <w:szCs w:val="28"/>
                    </w:rPr>
                    <w:t>НАЧАЛЬНИК ОТДЕЛА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1009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Кравченко Светлана Николаевна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D501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10097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10097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0097" w:rsidRDefault="00D501B6">
                        <w:r>
                          <w:rPr>
                            <w:color w:val="000000"/>
                          </w:rPr>
                          <w:t>Сертификат: 00B50EC798D0094D280372CF1335BA218C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>Владелец: Кравченко Светлана Николаевна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>Действителен с 16.05.2023 по 08.08.2024</w:t>
                        </w:r>
                      </w:p>
                    </w:tc>
                  </w:tr>
                </w:tbl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1009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1009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Балабуркина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Марина Валерьевна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D501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10097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10097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0097" w:rsidRDefault="00D501B6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Балабуркина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Марина Валерьевна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1009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1009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Балабуркина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Марина Валерьевна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D501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10097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10097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0097" w:rsidRDefault="00D501B6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Балабуркина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Марина Валерьевна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10097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10097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Балабуркина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Марина Валерьевна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D501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10097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10097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10097" w:rsidRDefault="00D501B6">
                        <w:r>
                          <w:rPr>
                            <w:color w:val="000000"/>
                          </w:rPr>
                          <w:t>Сертификат: 6E43181C869EBFA2EC3DF9D8272B18D3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Балабуркина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Марина Валерьевна</w:t>
                        </w:r>
                      </w:p>
                      <w:p w:rsidR="00010097" w:rsidRDefault="00D501B6">
                        <w:r>
                          <w:rPr>
                            <w:color w:val="000000"/>
                          </w:rPr>
                          <w:t>Действителен с 10.01.2024 по 04.04.2025</w:t>
                        </w:r>
                      </w:p>
                    </w:tc>
                  </w:tr>
                </w:tbl>
                <w:p w:rsidR="00010097" w:rsidRDefault="00010097">
                  <w:pPr>
                    <w:spacing w:line="1" w:lineRule="auto"/>
                  </w:pPr>
                </w:p>
              </w:tc>
            </w:tr>
            <w:tr w:rsidR="00010097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010097">
                  <w:pPr>
                    <w:spacing w:line="1" w:lineRule="auto"/>
                  </w:pP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010097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r>
                    <w:rPr>
                      <w:color w:val="000000"/>
                      <w:sz w:val="28"/>
                      <w:szCs w:val="28"/>
                    </w:rPr>
                    <w:t>9 февраля 2024 г.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 w:rsidSect="009907D6">
          <w:headerReference w:type="default" r:id="rId7"/>
          <w:footerReference w:type="default" r:id="rId8"/>
          <w:pgSz w:w="11905" w:h="16837"/>
          <w:pgMar w:top="567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3" w:name="__bookmark_6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010097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основании РСД №126 от 19.12.2022г. принят бюджет на 2023 год Отдела образования, опеки и попечительства администрации МО Беляевский район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Исполнен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общую сумму – 332 739 702, 41 рублей.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исполнен на сумму: 3 134 014,18 руб.  Причины не исполнения: расходы произведены в рамках необходимой потребности, а также  в связи с отсутствием детей в ОУ из-за болезни и плохих погодных условий.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4" w:name="__bookmark_7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010097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</w:t>
            </w:r>
            <w:proofErr w:type="gramStart"/>
            <w:r>
              <w:rPr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</w:t>
            </w:r>
            <w:proofErr w:type="gramStart"/>
            <w:r>
              <w:rPr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срока </w:t>
            </w:r>
            <w:r>
              <w:rPr>
                <w:color w:val="000000"/>
                <w:sz w:val="28"/>
                <w:szCs w:val="28"/>
              </w:rPr>
              <w:lastRenderedPageBreak/>
              <w:t>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Исходя из </w:t>
            </w:r>
            <w:r>
              <w:rPr>
                <w:color w:val="000000"/>
                <w:sz w:val="28"/>
                <w:szCs w:val="28"/>
              </w:rPr>
              <w:lastRenderedPageBreak/>
              <w:t>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уменьшаемого остатка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учета суммы амортизации </w:t>
            </w:r>
            <w:r>
              <w:rPr>
                <w:color w:val="000000"/>
                <w:sz w:val="28"/>
                <w:szCs w:val="28"/>
              </w:rPr>
              <w:lastRenderedPageBreak/>
              <w:t>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Пересчет накопленной </w:t>
            </w:r>
            <w:r>
              <w:rPr>
                <w:color w:val="000000"/>
                <w:sz w:val="28"/>
                <w:szCs w:val="28"/>
              </w:rPr>
              <w:lastRenderedPageBreak/>
              <w:t>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1 10900000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на </w:t>
            </w:r>
            <w:r>
              <w:rPr>
                <w:color w:val="000000"/>
                <w:sz w:val="28"/>
                <w:szCs w:val="28"/>
              </w:rPr>
              <w:lastRenderedPageBreak/>
              <w:t>изготовление готовой продукции, выполнение работ, услуг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10097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097" w:rsidRDefault="00D501B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1 10900000</w:t>
                  </w:r>
                </w:p>
              </w:tc>
            </w:tr>
          </w:tbl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color w:val="000000"/>
                <w:sz w:val="28"/>
                <w:szCs w:val="28"/>
              </w:rPr>
              <w:lastRenderedPageBreak/>
              <w:t>накладных затрат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Пропорционально </w:t>
            </w:r>
            <w:r>
              <w:rPr>
                <w:color w:val="000000"/>
                <w:sz w:val="28"/>
                <w:szCs w:val="28"/>
              </w:rPr>
              <w:lastRenderedPageBreak/>
              <w:t>прямым затратам по иным прямым затратам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5" w:name="__bookmark_9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461330, Оренбургская область, р-н Беляевский, с Беляевка, </w:t>
            </w:r>
            <w:proofErr w:type="spellStart"/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Банковская, д. 35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7 54 00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7 54 04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ОКОПФ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Учреждения, созданные муниципальным образованием (муниципальные учреждения)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Муниципальные казенные учреждения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Постановление администрации Беляевского района Оренбургской области №480-п от 16.06.2015 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палата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деятельности субъекта отчетности, созданного на </w:t>
            </w:r>
            <w:r>
              <w:rPr>
                <w:color w:val="000000"/>
                <w:sz w:val="28"/>
                <w:szCs w:val="28"/>
              </w:rPr>
              <w:lastRenderedPageBreak/>
              <w:t>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ФЗ № 7 от 12 января 1996 г.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Приказ Министерства финансов РФ № 86н от 21.07.2011 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сайт учреждения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www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.(учреждение).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ru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сайт www.bus.gov.ru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 "Центр сопровождения деятельности образовательных учреждений" Беляевского района Оренбургской области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правопреемственности по всем </w:t>
            </w:r>
            <w:r>
              <w:rPr>
                <w:color w:val="000000"/>
                <w:sz w:val="28"/>
                <w:szCs w:val="28"/>
              </w:rPr>
              <w:lastRenderedPageBreak/>
              <w:t>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Общероссийский классификатор организационно-правовых форм </w:t>
            </w: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028-2012</w:t>
            </w:r>
          </w:p>
        </w:tc>
      </w:tr>
    </w:tbl>
    <w:p w:rsidR="00010097" w:rsidRDefault="00010097">
      <w:pPr>
        <w:sectPr w:rsidR="00010097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6" w:name="__bookmark_10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4 229,2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отвечающие требованиям безопасности.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Приобретены новые объекты основных средств.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Комплекты основных средств полностью соответствуют своим техническим характеристикам.</w:t>
            </w: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  <w:tr w:rsidR="00010097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>
          <w:headerReference w:type="default" r:id="rId15"/>
          <w:footerReference w:type="default" r:id="rId16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7" w:name="__bookmark_1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Отклонение отсутствует.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В сведениях (ф.0503164) отражены неисполненные расходы по КБК: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071070202406L3040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417 427,12 руб.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Неисполнение обусловлено уменьшением                              количества обучающихся в ОУ из-за болезни и плохих погодных условий.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071070202407S1370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441 922,65 руб.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Неисполнение обусловлено уменьшением                              количества обучающихся в ОУ из-за болезни и плохих погодных условий.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071070202411S1680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323 053,80 руб.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Неисполнение обусловлено уменьшением                              количества обучающихся в ОУ из-за болезни и плохих погодных условий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07110040240888110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652 857,00 руб.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Расходы произведены в рамках необходимой потребности.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07110040240888120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1 002 896,37 руб.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>Расходы произведены в рамках необходимой потребности.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исполнения текстовых статей закона </w:t>
            </w:r>
            <w:r>
              <w:rPr>
                <w:color w:val="000000"/>
                <w:sz w:val="28"/>
                <w:szCs w:val="28"/>
              </w:rPr>
              <w:lastRenderedPageBreak/>
              <w:t>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рамках национального проекта «Образование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"(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Е) осуществлены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расходы по федеральным, региональным проектам, в том числе: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- Региональный проект «Патриотическое воспитание граждан Российской Федерации,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Российской Федерации (федеральный проект «Патриотическое воспитание граждан Российской федерации» ЕВ), на сумму 1 943 299,99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- из средства Регионального проекта “Успех каждого ребенка» (федеральный проект Е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) израсходовано 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2 453 630,00 руб. на капитальный ремонт спортивного зала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Баранчинской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ООШ.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Информация о принятии денежных обязатель</w:t>
            </w:r>
            <w:proofErr w:type="gramStart"/>
            <w:r>
              <w:rPr>
                <w:color w:val="000000"/>
                <w:sz w:val="28"/>
                <w:szCs w:val="28"/>
              </w:rPr>
              <w:t>ств св</w:t>
            </w:r>
            <w:proofErr w:type="gramEnd"/>
            <w:r>
              <w:rPr>
                <w:color w:val="000000"/>
                <w:sz w:val="28"/>
                <w:szCs w:val="28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color w:val="000000"/>
                <w:sz w:val="28"/>
                <w:szCs w:val="28"/>
              </w:rPr>
              <w:t>по обобщенным данным об операциях по управлению остатками средств на едином счете соответствующего бюджета 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>
          <w:headerReference w:type="default" r:id="rId17"/>
          <w:footerReference w:type="default" r:id="rId18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010097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 графа 7 - "99 - иные </w:t>
            </w:r>
            <w:r>
              <w:rPr>
                <w:color w:val="000000"/>
                <w:sz w:val="28"/>
                <w:szCs w:val="28"/>
              </w:rPr>
              <w:lastRenderedPageBreak/>
              <w:t>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010097" w:rsidRDefault="00010097">
      <w:pPr>
        <w:sectPr w:rsidR="00010097">
          <w:headerReference w:type="default" r:id="rId19"/>
          <w:footerReference w:type="default" r:id="rId20"/>
          <w:pgSz w:w="11905" w:h="16837"/>
          <w:pgMar w:top="1133" w:right="566" w:bottom="1133" w:left="1133" w:header="1133" w:footer="1133" w:gutter="0"/>
          <w:cols w:space="720"/>
        </w:sectPr>
      </w:pPr>
    </w:p>
    <w:p w:rsidR="00010097" w:rsidRDefault="00010097">
      <w:pPr>
        <w:rPr>
          <w:vanish/>
        </w:rPr>
      </w:pPr>
      <w:bookmarkStart w:id="9" w:name="__bookmark_17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010097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010097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010097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Приказ № 72 от 24.10.2023 г.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0503121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КОРР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Минусовой отчет по ф.121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0503127N     Отчет о бюджетных назначениях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0503128N     Отчет о бюджетных назначениях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0503167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целевых иностранных кредитах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0503168 КОРР Минусовый отчет по ф.168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0503172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государственном (муниципальном) долге, предоставленных бюджетных кредитах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0503173.3    Сведения об изменении остатков валюты баланса. Средства во временном распоряжении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0503174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доходах бюджета от перечисления части прибыли (дивидендов) государств (муниципальных) унитарных предприятий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0503175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принятых и неисполненных обязательствах получателя бюджетных средств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0503178.1    Сведения об остатках денежных средств на счетах ПБС. Бюджетная деятельность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 xml:space="preserve">0503178.3    Сведения об остатках денежных средств на счетах ПБС.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Средства во временном распоряжении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0503184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Справка о суммах консолидируемых поступлений, подлежащих зачислению на счет бюджета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0503190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вложениях в объекты недвижимого имущества, объектах незавершенного строительства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503295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об исполнении судебных решений по денежным обязательствам учреждения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503296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об исполнении судебных решений по денежным обязательствам бюджета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0503442</w:t>
            </w:r>
            <w:r>
              <w:rPr>
                <w:i/>
                <w:iCs/>
                <w:color w:val="000000"/>
                <w:sz w:val="28"/>
                <w:szCs w:val="28"/>
              </w:rPr>
              <w:tab/>
              <w:t xml:space="preserve">     Сведения о расходах бюджетов субъектов Российской Федерации и бюджета г. Байконура, связанных с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вып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 переда на гос.</w:t>
            </w: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010097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  <w:jc w:val="center"/>
            </w:pPr>
          </w:p>
        </w:tc>
      </w:tr>
      <w:tr w:rsidR="00010097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D501B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010097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097" w:rsidRDefault="00010097">
            <w:pPr>
              <w:spacing w:line="1" w:lineRule="auto"/>
            </w:pPr>
          </w:p>
        </w:tc>
      </w:tr>
    </w:tbl>
    <w:p w:rsidR="00995476" w:rsidRDefault="00995476"/>
    <w:sectPr w:rsidR="00995476" w:rsidSect="00010097">
      <w:headerReference w:type="default" r:id="rId21"/>
      <w:footerReference w:type="default" r:id="rId22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27" w:rsidRDefault="00315027" w:rsidP="00010097">
      <w:r>
        <w:separator/>
      </w:r>
    </w:p>
  </w:endnote>
  <w:endnote w:type="continuationSeparator" w:id="0">
    <w:p w:rsidR="00315027" w:rsidRDefault="00315027" w:rsidP="0001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27" w:rsidRDefault="00315027" w:rsidP="00010097">
      <w:r>
        <w:separator/>
      </w:r>
    </w:p>
  </w:footnote>
  <w:footnote w:type="continuationSeparator" w:id="0">
    <w:p w:rsidR="00315027" w:rsidRDefault="00315027" w:rsidP="0001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410E2">
      <w:trPr>
        <w:trHeight w:val="56"/>
      </w:trPr>
      <w:tc>
        <w:tcPr>
          <w:tcW w:w="10421" w:type="dxa"/>
        </w:tcPr>
        <w:p w:rsidR="006410E2" w:rsidRDefault="006410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7"/>
    <w:rsid w:val="00010097"/>
    <w:rsid w:val="001F3B2B"/>
    <w:rsid w:val="00315027"/>
    <w:rsid w:val="00315CB0"/>
    <w:rsid w:val="006410E2"/>
    <w:rsid w:val="00831FBB"/>
    <w:rsid w:val="009907D6"/>
    <w:rsid w:val="00995476"/>
    <w:rsid w:val="00D501B6"/>
    <w:rsid w:val="00E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00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1FBB"/>
  </w:style>
  <w:style w:type="paragraph" w:styleId="a6">
    <w:name w:val="footer"/>
    <w:basedOn w:val="a"/>
    <w:link w:val="a7"/>
    <w:uiPriority w:val="99"/>
    <w:unhideWhenUsed/>
    <w:rsid w:val="0083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1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100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1FBB"/>
  </w:style>
  <w:style w:type="paragraph" w:styleId="a6">
    <w:name w:val="footer"/>
    <w:basedOn w:val="a"/>
    <w:link w:val="a7"/>
    <w:uiPriority w:val="99"/>
    <w:unhideWhenUsed/>
    <w:rsid w:val="0083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Главныйбухгалтер</dc:creator>
  <cp:lastModifiedBy>Raifo1</cp:lastModifiedBy>
  <cp:revision>7</cp:revision>
  <dcterms:created xsi:type="dcterms:W3CDTF">2024-05-06T10:30:00Z</dcterms:created>
  <dcterms:modified xsi:type="dcterms:W3CDTF">2024-05-07T09:34:00Z</dcterms:modified>
</cp:coreProperties>
</file>